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2D8" w:rsidRDefault="00B029F4" w:rsidP="00B029F4">
      <w:pPr>
        <w:ind w:firstLineChars="200" w:firstLine="482"/>
        <w:rPr>
          <w:rFonts w:asciiTheme="minorEastAsia" w:eastAsiaTheme="minorEastAsia" w:hAnsiTheme="minorEastAsia" w:cstheme="minorEastAsia" w:hint="eastAsia"/>
          <w:b/>
          <w:sz w:val="24"/>
        </w:rPr>
      </w:pPr>
      <w:bookmarkStart w:id="0" w:name="_GoBack"/>
      <w:bookmarkEnd w:id="0"/>
      <w:r w:rsidRPr="00B029F4">
        <w:rPr>
          <w:rFonts w:asciiTheme="minorEastAsia" w:eastAsiaTheme="minorEastAsia" w:hAnsiTheme="minorEastAsia" w:cstheme="minorEastAsia" w:hint="eastAsia"/>
          <w:b/>
          <w:sz w:val="24"/>
        </w:rPr>
        <w:t>GS-2023-25</w:t>
      </w:r>
      <w:r w:rsidR="004469D0" w:rsidRPr="00B029F4">
        <w:rPr>
          <w:rFonts w:asciiTheme="minorEastAsia" w:eastAsiaTheme="minorEastAsia" w:hAnsiTheme="minorEastAsia" w:cstheme="minorEastAsia" w:hint="eastAsia"/>
          <w:b/>
          <w:sz w:val="24"/>
        </w:rPr>
        <w:t>评分办法</w:t>
      </w:r>
    </w:p>
    <w:p w:rsidR="00B029F4" w:rsidRPr="00B029F4" w:rsidRDefault="00B029F4" w:rsidP="00B029F4">
      <w:pPr>
        <w:ind w:firstLineChars="200" w:firstLine="482"/>
        <w:rPr>
          <w:rFonts w:asciiTheme="minorEastAsia" w:eastAsiaTheme="minorEastAsia" w:hAnsiTheme="minorEastAsia" w:cstheme="minorEastAsia"/>
          <w:b/>
          <w:sz w:val="24"/>
        </w:rPr>
      </w:pP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评分办法</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综合评分</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总分</w:t>
      </w:r>
      <w:r w:rsidRPr="00B029F4">
        <w:rPr>
          <w:rFonts w:asciiTheme="minorEastAsia" w:eastAsiaTheme="minorEastAsia" w:hAnsiTheme="minorEastAsia" w:cstheme="minorEastAsia" w:hint="eastAsia"/>
          <w:sz w:val="24"/>
        </w:rPr>
        <w:t>100</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投标人的资质业绩、产品质量和投标报价总分为</w:t>
      </w:r>
      <w:r w:rsidRPr="00B029F4">
        <w:rPr>
          <w:rFonts w:asciiTheme="minorEastAsia" w:eastAsiaTheme="minorEastAsia" w:hAnsiTheme="minorEastAsia" w:cstheme="minorEastAsia" w:hint="eastAsia"/>
          <w:sz w:val="24"/>
        </w:rPr>
        <w:t>100</w:t>
      </w:r>
      <w:r w:rsidRPr="00B029F4">
        <w:rPr>
          <w:rFonts w:asciiTheme="minorEastAsia" w:eastAsiaTheme="minorEastAsia" w:hAnsiTheme="minorEastAsia" w:cstheme="minorEastAsia" w:hint="eastAsia"/>
          <w:sz w:val="24"/>
        </w:rPr>
        <w:t>分。根据本办法进行打分，各部分所占的分值如下</w:t>
      </w:r>
      <w:r w:rsidRPr="00B029F4">
        <w:rPr>
          <w:rFonts w:asciiTheme="minorEastAsia" w:eastAsiaTheme="minorEastAsia" w:hAnsiTheme="minorEastAsia" w:cstheme="minorEastAsia" w:hint="eastAsia"/>
          <w:sz w:val="24"/>
        </w:rPr>
        <w:t>:</w:t>
      </w:r>
    </w:p>
    <w:p w:rsidR="00EA32D8" w:rsidRPr="00B029F4" w:rsidRDefault="00EA32D8">
      <w:pPr>
        <w:ind w:firstLineChars="200" w:firstLine="480"/>
        <w:rPr>
          <w:rFonts w:asciiTheme="minorEastAsia" w:eastAsiaTheme="minorEastAsia" w:hAnsiTheme="minorEastAsia" w:cstheme="minorEastAsia"/>
          <w:sz w:val="24"/>
        </w:rPr>
      </w:pP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一、资质业绩</w:t>
      </w:r>
      <w:r w:rsidRPr="00B029F4">
        <w:rPr>
          <w:rFonts w:asciiTheme="minorEastAsia" w:eastAsiaTheme="minorEastAsia" w:hAnsiTheme="minorEastAsia" w:cstheme="minorEastAsia" w:hint="eastAsia"/>
          <w:sz w:val="24"/>
        </w:rPr>
        <w:t>(10</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①、近三年内具有同类工程业绩，提供相关证明材料</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提供</w:t>
      </w:r>
      <w:r w:rsidR="00B029F4" w:rsidRPr="00B029F4">
        <w:rPr>
          <w:rFonts w:asciiTheme="minorEastAsia" w:eastAsiaTheme="minorEastAsia" w:hAnsiTheme="minorEastAsia" w:cstheme="minorEastAsia" w:hint="eastAsia"/>
          <w:sz w:val="24"/>
        </w:rPr>
        <w:t>项目</w:t>
      </w:r>
      <w:r w:rsidRPr="00B029F4">
        <w:rPr>
          <w:rFonts w:asciiTheme="minorEastAsia" w:eastAsiaTheme="minorEastAsia" w:hAnsiTheme="minorEastAsia" w:cstheme="minorEastAsia" w:hint="eastAsia"/>
          <w:sz w:val="24"/>
        </w:rPr>
        <w:t>规模在</w:t>
      </w:r>
      <w:r w:rsidRPr="00B029F4">
        <w:rPr>
          <w:rFonts w:asciiTheme="minorEastAsia" w:eastAsiaTheme="minorEastAsia" w:hAnsiTheme="minorEastAsia" w:cstheme="minorEastAsia" w:hint="eastAsia"/>
          <w:sz w:val="24"/>
        </w:rPr>
        <w:t>20</w:t>
      </w:r>
      <w:r w:rsidRPr="00B029F4">
        <w:rPr>
          <w:rFonts w:asciiTheme="minorEastAsia" w:eastAsiaTheme="minorEastAsia" w:hAnsiTheme="minorEastAsia" w:cstheme="minorEastAsia" w:hint="eastAsia"/>
          <w:sz w:val="24"/>
        </w:rPr>
        <w:t>万元以上</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含</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的同类业绩，每个得</w:t>
      </w:r>
      <w:r w:rsidRPr="00B029F4">
        <w:rPr>
          <w:rFonts w:asciiTheme="minorEastAsia" w:eastAsiaTheme="minorEastAsia" w:hAnsiTheme="minorEastAsia" w:cstheme="minorEastAsia" w:hint="eastAsia"/>
          <w:sz w:val="24"/>
        </w:rPr>
        <w:t>1</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提供</w:t>
      </w:r>
      <w:r w:rsidR="00B029F4" w:rsidRPr="00B029F4">
        <w:rPr>
          <w:rFonts w:asciiTheme="minorEastAsia" w:eastAsiaTheme="minorEastAsia" w:hAnsiTheme="minorEastAsia" w:cstheme="minorEastAsia" w:hint="eastAsia"/>
          <w:sz w:val="24"/>
        </w:rPr>
        <w:t>项目</w:t>
      </w:r>
      <w:r w:rsidRPr="00B029F4">
        <w:rPr>
          <w:rFonts w:asciiTheme="minorEastAsia" w:eastAsiaTheme="minorEastAsia" w:hAnsiTheme="minorEastAsia" w:cstheme="minorEastAsia" w:hint="eastAsia"/>
          <w:sz w:val="24"/>
        </w:rPr>
        <w:t>规模在</w:t>
      </w:r>
      <w:r w:rsidRPr="00B029F4">
        <w:rPr>
          <w:rFonts w:asciiTheme="minorEastAsia" w:eastAsiaTheme="minorEastAsia" w:hAnsiTheme="minorEastAsia" w:cstheme="minorEastAsia" w:hint="eastAsia"/>
          <w:sz w:val="24"/>
        </w:rPr>
        <w:t>40</w:t>
      </w:r>
      <w:r w:rsidRPr="00B029F4">
        <w:rPr>
          <w:rFonts w:asciiTheme="minorEastAsia" w:eastAsiaTheme="minorEastAsia" w:hAnsiTheme="minorEastAsia" w:cstheme="minorEastAsia" w:hint="eastAsia"/>
          <w:sz w:val="24"/>
        </w:rPr>
        <w:t>万元以上</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含</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的同类业绩，每个得</w:t>
      </w:r>
      <w:r w:rsidRPr="00B029F4">
        <w:rPr>
          <w:rFonts w:asciiTheme="minorEastAsia" w:eastAsiaTheme="minorEastAsia" w:hAnsiTheme="minorEastAsia" w:cstheme="minorEastAsia" w:hint="eastAsia"/>
          <w:sz w:val="24"/>
        </w:rPr>
        <w:t>2</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最高</w:t>
      </w:r>
      <w:r w:rsidRPr="00B029F4">
        <w:rPr>
          <w:rFonts w:asciiTheme="minorEastAsia" w:eastAsiaTheme="minorEastAsia" w:hAnsiTheme="minorEastAsia" w:cstheme="minorEastAsia" w:hint="eastAsia"/>
          <w:sz w:val="24"/>
        </w:rPr>
        <w:t>5</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②、投标人提供各类家具包括床、桌椅等通过中国质量认证中心出具的中国环保产品认证证书。（</w:t>
      </w:r>
      <w:r w:rsidRPr="00B029F4">
        <w:rPr>
          <w:rFonts w:asciiTheme="minorEastAsia" w:eastAsiaTheme="minorEastAsia" w:hAnsiTheme="minorEastAsia" w:cstheme="minorEastAsia" w:hint="eastAsia"/>
          <w:sz w:val="24"/>
        </w:rPr>
        <w:t>5</w:t>
      </w:r>
      <w:r w:rsidRPr="00B029F4">
        <w:rPr>
          <w:rFonts w:asciiTheme="minorEastAsia" w:eastAsiaTheme="minorEastAsia" w:hAnsiTheme="minorEastAsia" w:cstheme="minorEastAsia" w:hint="eastAsia"/>
          <w:sz w:val="24"/>
        </w:rPr>
        <w:t>分）</w:t>
      </w:r>
    </w:p>
    <w:p w:rsidR="00EA32D8" w:rsidRPr="00B029F4" w:rsidRDefault="00EA32D8">
      <w:pPr>
        <w:ind w:firstLineChars="200" w:firstLine="480"/>
        <w:rPr>
          <w:rFonts w:asciiTheme="minorEastAsia" w:eastAsiaTheme="minorEastAsia" w:hAnsiTheme="minorEastAsia" w:cstheme="minorEastAsia"/>
          <w:sz w:val="24"/>
        </w:rPr>
      </w:pP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二、产品质量（</w:t>
      </w:r>
      <w:r w:rsidRPr="00B029F4">
        <w:rPr>
          <w:rFonts w:asciiTheme="minorEastAsia" w:eastAsiaTheme="minorEastAsia" w:hAnsiTheme="minorEastAsia" w:cstheme="minorEastAsia" w:hint="eastAsia"/>
          <w:sz w:val="24"/>
        </w:rPr>
        <w:t>25</w:t>
      </w:r>
      <w:r w:rsidRPr="00B029F4">
        <w:rPr>
          <w:rFonts w:asciiTheme="minorEastAsia" w:eastAsiaTheme="minorEastAsia" w:hAnsiTheme="minorEastAsia" w:cstheme="minorEastAsia" w:hint="eastAsia"/>
          <w:sz w:val="24"/>
        </w:rPr>
        <w:t>分）</w:t>
      </w: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①、投标人所投产品技术指标对比招标文件的要求，情况较好的得</w:t>
      </w:r>
      <w:r w:rsidRPr="00B029F4">
        <w:rPr>
          <w:rFonts w:asciiTheme="minorEastAsia" w:eastAsiaTheme="minorEastAsia" w:hAnsiTheme="minorEastAsia" w:cstheme="minorEastAsia" w:hint="eastAsia"/>
          <w:sz w:val="24"/>
        </w:rPr>
        <w:t>5</w:t>
      </w:r>
      <w:r w:rsidRPr="00B029F4">
        <w:rPr>
          <w:rFonts w:asciiTheme="minorEastAsia" w:eastAsiaTheme="minorEastAsia" w:hAnsiTheme="minorEastAsia" w:cstheme="minorEastAsia" w:hint="eastAsia"/>
          <w:sz w:val="24"/>
        </w:rPr>
        <w:t>分，其他根据相应情况得</w:t>
      </w:r>
      <w:r w:rsidRPr="00B029F4">
        <w:rPr>
          <w:rFonts w:asciiTheme="minorEastAsia" w:eastAsiaTheme="minorEastAsia" w:hAnsiTheme="minorEastAsia" w:cstheme="minorEastAsia" w:hint="eastAsia"/>
          <w:sz w:val="24"/>
        </w:rPr>
        <w:t>3</w:t>
      </w:r>
      <w:r w:rsidRPr="00B029F4">
        <w:rPr>
          <w:rFonts w:asciiTheme="minorEastAsia" w:eastAsiaTheme="minorEastAsia" w:hAnsiTheme="minorEastAsia" w:cstheme="minorEastAsia" w:hint="eastAsia"/>
          <w:sz w:val="24"/>
        </w:rPr>
        <w:t>分或</w:t>
      </w:r>
      <w:r w:rsidRPr="00B029F4">
        <w:rPr>
          <w:rFonts w:asciiTheme="minorEastAsia" w:eastAsiaTheme="minorEastAsia" w:hAnsiTheme="minorEastAsia" w:cstheme="minorEastAsia" w:hint="eastAsia"/>
          <w:sz w:val="24"/>
        </w:rPr>
        <w:t>0</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最高</w:t>
      </w:r>
      <w:r w:rsidRPr="00B029F4">
        <w:rPr>
          <w:rFonts w:asciiTheme="minorEastAsia" w:eastAsiaTheme="minorEastAsia" w:hAnsiTheme="minorEastAsia" w:cstheme="minorEastAsia" w:hint="eastAsia"/>
          <w:sz w:val="24"/>
        </w:rPr>
        <w:t xml:space="preserve"> 1</w:t>
      </w:r>
      <w:r w:rsidRPr="00B029F4">
        <w:rPr>
          <w:rFonts w:asciiTheme="minorEastAsia" w:eastAsiaTheme="minorEastAsia" w:hAnsiTheme="minorEastAsia" w:cstheme="minorEastAsia" w:hint="eastAsia"/>
          <w:sz w:val="24"/>
        </w:rPr>
        <w:t>0</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ab/>
      </w: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②、投标人提供主要产品的各类原材料的质量监督检验机构出具的合格证书或检验报告。并提供原件备查。</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5</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③、投标人必须制作符合实际情况设计方案，提供现场布置图和说明。被评为优的给</w:t>
      </w:r>
      <w:r w:rsidRPr="00B029F4">
        <w:rPr>
          <w:rFonts w:asciiTheme="minorEastAsia" w:eastAsiaTheme="minorEastAsia" w:hAnsiTheme="minorEastAsia" w:cstheme="minorEastAsia" w:hint="eastAsia"/>
          <w:sz w:val="24"/>
        </w:rPr>
        <w:t>10</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被评为良的给</w:t>
      </w:r>
      <w:r w:rsidRPr="00B029F4">
        <w:rPr>
          <w:rFonts w:asciiTheme="minorEastAsia" w:eastAsiaTheme="minorEastAsia" w:hAnsiTheme="minorEastAsia" w:cstheme="minorEastAsia" w:hint="eastAsia"/>
          <w:sz w:val="24"/>
        </w:rPr>
        <w:t>5</w:t>
      </w:r>
      <w:r w:rsidRPr="00B029F4">
        <w:rPr>
          <w:rFonts w:asciiTheme="minorEastAsia" w:eastAsiaTheme="minorEastAsia" w:hAnsiTheme="minorEastAsia" w:cstheme="minorEastAsia" w:hint="eastAsia"/>
          <w:sz w:val="24"/>
        </w:rPr>
        <w:t>分，被评为一般的给</w:t>
      </w:r>
      <w:r w:rsidRPr="00B029F4">
        <w:rPr>
          <w:rFonts w:asciiTheme="minorEastAsia" w:eastAsiaTheme="minorEastAsia" w:hAnsiTheme="minorEastAsia" w:cstheme="minorEastAsia" w:hint="eastAsia"/>
          <w:sz w:val="24"/>
        </w:rPr>
        <w:t>2</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(10</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p>
    <w:p w:rsidR="00EA32D8" w:rsidRPr="00B029F4" w:rsidRDefault="00EA32D8">
      <w:pPr>
        <w:ind w:firstLineChars="200" w:firstLine="480"/>
        <w:rPr>
          <w:rFonts w:asciiTheme="minorEastAsia" w:eastAsiaTheme="minorEastAsia" w:hAnsiTheme="minorEastAsia" w:cstheme="minorEastAsia"/>
          <w:sz w:val="24"/>
        </w:rPr>
      </w:pP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三、产品报价</w:t>
      </w:r>
      <w:r w:rsidRPr="00B029F4">
        <w:rPr>
          <w:rFonts w:asciiTheme="minorEastAsia" w:eastAsiaTheme="minorEastAsia" w:hAnsiTheme="minorEastAsia" w:cstheme="minorEastAsia" w:hint="eastAsia"/>
          <w:sz w:val="24"/>
        </w:rPr>
        <w:t>(30</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评标基准</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价格评分满分为</w:t>
      </w:r>
      <w:r w:rsidRPr="00B029F4">
        <w:rPr>
          <w:rFonts w:asciiTheme="minorEastAsia" w:eastAsiaTheme="minorEastAsia" w:hAnsiTheme="minorEastAsia" w:cstheme="minorEastAsia" w:hint="eastAsia"/>
          <w:sz w:val="24"/>
        </w:rPr>
        <w:t xml:space="preserve"> 30 </w:t>
      </w:r>
      <w:r w:rsidRPr="00B029F4">
        <w:rPr>
          <w:rFonts w:asciiTheme="minorEastAsia" w:eastAsiaTheme="minorEastAsia" w:hAnsiTheme="minorEastAsia" w:cstheme="minorEastAsia" w:hint="eastAsia"/>
          <w:sz w:val="24"/>
        </w:rPr>
        <w:t>分，以实质性满足招标文件商务和技术要</w:t>
      </w:r>
      <w:r w:rsidRPr="00B029F4">
        <w:rPr>
          <w:rFonts w:asciiTheme="minorEastAsia" w:eastAsiaTheme="minorEastAsia" w:hAnsiTheme="minorEastAsia" w:cstheme="minorEastAsia" w:hint="eastAsia"/>
          <w:sz w:val="24"/>
        </w:rPr>
        <w:t>求的最低投标报价为基准价，投标报价得分</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基准价</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投标报价</w:t>
      </w:r>
      <w:r w:rsidRPr="00B029F4">
        <w:rPr>
          <w:rFonts w:asciiTheme="minorEastAsia" w:eastAsiaTheme="minorEastAsia" w:hAnsiTheme="minorEastAsia" w:cstheme="minorEastAsia" w:hint="eastAsia"/>
          <w:sz w:val="24"/>
        </w:rPr>
        <w:t>*30%*100</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(30</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p>
    <w:p w:rsidR="00EA32D8" w:rsidRPr="00B029F4" w:rsidRDefault="00EA32D8">
      <w:pPr>
        <w:ind w:firstLineChars="200" w:firstLine="480"/>
        <w:rPr>
          <w:rFonts w:asciiTheme="minorEastAsia" w:eastAsiaTheme="minorEastAsia" w:hAnsiTheme="minorEastAsia" w:cstheme="minorEastAsia"/>
          <w:sz w:val="24"/>
        </w:rPr>
      </w:pP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四、供货周期</w:t>
      </w:r>
      <w:r w:rsidRPr="00B029F4">
        <w:rPr>
          <w:rFonts w:asciiTheme="minorEastAsia" w:eastAsiaTheme="minorEastAsia" w:hAnsiTheme="minorEastAsia" w:cstheme="minorEastAsia" w:hint="eastAsia"/>
          <w:sz w:val="24"/>
        </w:rPr>
        <w:t>(10</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评标基准</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投标人提供的供货周期对比</w:t>
      </w:r>
      <w:r w:rsidRPr="00B029F4">
        <w:rPr>
          <w:rFonts w:asciiTheme="minorEastAsia" w:eastAsiaTheme="minorEastAsia" w:hAnsiTheme="minorEastAsia" w:cs="宋体" w:hint="eastAsia"/>
          <w:sz w:val="24"/>
        </w:rPr>
        <w:t>应标文件</w:t>
      </w:r>
      <w:r w:rsidRPr="00B029F4">
        <w:rPr>
          <w:rFonts w:asciiTheme="minorEastAsia" w:eastAsiaTheme="minorEastAsia" w:hAnsiTheme="minorEastAsia" w:cstheme="minorEastAsia" w:hint="eastAsia"/>
          <w:sz w:val="24"/>
        </w:rPr>
        <w:t>的要求，被评为优的给</w:t>
      </w:r>
      <w:r w:rsidRPr="00B029F4">
        <w:rPr>
          <w:rFonts w:asciiTheme="minorEastAsia" w:eastAsiaTheme="minorEastAsia" w:hAnsiTheme="minorEastAsia" w:cstheme="minorEastAsia" w:hint="eastAsia"/>
          <w:sz w:val="24"/>
        </w:rPr>
        <w:t>10</w:t>
      </w:r>
      <w:r w:rsidRPr="00B029F4">
        <w:rPr>
          <w:rFonts w:asciiTheme="minorEastAsia" w:eastAsiaTheme="minorEastAsia" w:hAnsiTheme="minorEastAsia" w:cstheme="minorEastAsia" w:hint="eastAsia"/>
          <w:sz w:val="24"/>
        </w:rPr>
        <w:t>分，被评为良的给</w:t>
      </w:r>
      <w:r w:rsidRPr="00B029F4">
        <w:rPr>
          <w:rFonts w:asciiTheme="minorEastAsia" w:eastAsiaTheme="minorEastAsia" w:hAnsiTheme="minorEastAsia" w:cstheme="minorEastAsia" w:hint="eastAsia"/>
          <w:sz w:val="24"/>
        </w:rPr>
        <w:t>8</w:t>
      </w:r>
      <w:r w:rsidRPr="00B029F4">
        <w:rPr>
          <w:rFonts w:asciiTheme="minorEastAsia" w:eastAsiaTheme="minorEastAsia" w:hAnsiTheme="minorEastAsia" w:cstheme="minorEastAsia" w:hint="eastAsia"/>
          <w:sz w:val="24"/>
        </w:rPr>
        <w:t>分，被评为一般的给</w:t>
      </w:r>
      <w:r w:rsidRPr="00B029F4">
        <w:rPr>
          <w:rFonts w:asciiTheme="minorEastAsia" w:eastAsiaTheme="minorEastAsia" w:hAnsiTheme="minorEastAsia" w:cstheme="minorEastAsia" w:hint="eastAsia"/>
          <w:sz w:val="24"/>
        </w:rPr>
        <w:t>3</w:t>
      </w:r>
      <w:r w:rsidRPr="00B029F4">
        <w:rPr>
          <w:rFonts w:asciiTheme="minorEastAsia" w:eastAsiaTheme="minorEastAsia" w:hAnsiTheme="minorEastAsia" w:cstheme="minorEastAsia" w:hint="eastAsia"/>
          <w:sz w:val="24"/>
        </w:rPr>
        <w:t>分</w:t>
      </w:r>
      <w:r w:rsidR="00B029F4"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确保产品尽快到场。</w:t>
      </w:r>
      <w:r w:rsidRPr="00B029F4">
        <w:rPr>
          <w:rFonts w:asciiTheme="minorEastAsia" w:eastAsiaTheme="minorEastAsia" w:hAnsiTheme="minorEastAsia" w:cstheme="minorEastAsia" w:hint="eastAsia"/>
          <w:sz w:val="24"/>
        </w:rPr>
        <w:t>(10</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p>
    <w:p w:rsidR="00EA32D8" w:rsidRPr="00B029F4" w:rsidRDefault="00EA32D8">
      <w:pPr>
        <w:ind w:firstLineChars="200" w:firstLine="480"/>
        <w:rPr>
          <w:rFonts w:asciiTheme="minorEastAsia" w:eastAsiaTheme="minorEastAsia" w:hAnsiTheme="minorEastAsia" w:cstheme="minorEastAsia"/>
          <w:sz w:val="24"/>
        </w:rPr>
      </w:pP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五、售后服务</w:t>
      </w:r>
      <w:r w:rsidRPr="00B029F4">
        <w:rPr>
          <w:rFonts w:asciiTheme="minorEastAsia" w:eastAsiaTheme="minorEastAsia" w:hAnsiTheme="minorEastAsia" w:cstheme="minorEastAsia" w:hint="eastAsia"/>
          <w:sz w:val="24"/>
        </w:rPr>
        <w:t>(25</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①、投标人须提供售后服务承诺</w:t>
      </w:r>
      <w:r w:rsidRPr="00B029F4">
        <w:rPr>
          <w:rFonts w:asciiTheme="minorEastAsia" w:eastAsiaTheme="minorEastAsia" w:hAnsiTheme="minorEastAsia" w:cstheme="minorEastAsia" w:hint="eastAsia"/>
          <w:sz w:val="24"/>
        </w:rPr>
        <w:t>(1-5</w:t>
      </w:r>
      <w:r w:rsidRPr="00B029F4">
        <w:rPr>
          <w:rFonts w:asciiTheme="minorEastAsia" w:eastAsiaTheme="minorEastAsia" w:hAnsiTheme="minorEastAsia" w:cstheme="minorEastAsia" w:hint="eastAsia"/>
          <w:sz w:val="24"/>
        </w:rPr>
        <w:t>分</w:t>
      </w:r>
      <w:r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w:t>
      </w:r>
    </w:p>
    <w:p w:rsidR="00EA32D8" w:rsidRPr="00B029F4" w:rsidRDefault="004469D0">
      <w:pPr>
        <w:ind w:firstLineChars="200" w:firstLine="480"/>
        <w:rPr>
          <w:rFonts w:asciiTheme="minorEastAsia" w:eastAsiaTheme="minorEastAsia" w:hAnsiTheme="minorEastAsia" w:cstheme="minorEastAsia"/>
          <w:sz w:val="24"/>
        </w:rPr>
      </w:pPr>
      <w:r w:rsidRPr="00B029F4">
        <w:rPr>
          <w:rFonts w:asciiTheme="minorEastAsia" w:eastAsiaTheme="minorEastAsia" w:hAnsiTheme="minorEastAsia" w:cstheme="minorEastAsia" w:hint="eastAsia"/>
          <w:sz w:val="24"/>
        </w:rPr>
        <w:t>②、投标人必须能够提供本地化服务，以服务机构营业执照为准，并注明合理的响应时间、上门时间、维修时间等。提供了相关资料得</w:t>
      </w:r>
      <w:r w:rsidRPr="00B029F4">
        <w:rPr>
          <w:rFonts w:asciiTheme="minorEastAsia" w:eastAsiaTheme="minorEastAsia" w:hAnsiTheme="minorEastAsia" w:cstheme="minorEastAsia" w:hint="eastAsia"/>
          <w:sz w:val="24"/>
        </w:rPr>
        <w:t>6</w:t>
      </w:r>
      <w:r w:rsidRPr="00B029F4">
        <w:rPr>
          <w:rFonts w:asciiTheme="minorEastAsia" w:eastAsiaTheme="minorEastAsia" w:hAnsiTheme="minorEastAsia" w:cstheme="minorEastAsia" w:hint="eastAsia"/>
          <w:sz w:val="24"/>
        </w:rPr>
        <w:t>分</w:t>
      </w:r>
      <w:r w:rsidR="00B029F4" w:rsidRPr="00B029F4">
        <w:rPr>
          <w:rFonts w:asciiTheme="minorEastAsia" w:eastAsiaTheme="minorEastAsia" w:hAnsiTheme="minorEastAsia" w:cstheme="minorEastAsia" w:hint="eastAsia"/>
          <w:sz w:val="24"/>
        </w:rPr>
        <w:t>；</w:t>
      </w:r>
      <w:r w:rsidRPr="00B029F4">
        <w:rPr>
          <w:rFonts w:asciiTheme="minorEastAsia" w:eastAsiaTheme="minorEastAsia" w:hAnsiTheme="minorEastAsia" w:cstheme="minorEastAsia" w:hint="eastAsia"/>
          <w:sz w:val="24"/>
        </w:rPr>
        <w:t>质保期一年起，每增加一年加</w:t>
      </w:r>
      <w:r w:rsidRPr="00B029F4">
        <w:rPr>
          <w:rFonts w:asciiTheme="minorEastAsia" w:eastAsiaTheme="minorEastAsia" w:hAnsiTheme="minorEastAsia" w:cstheme="minorEastAsia" w:hint="eastAsia"/>
          <w:sz w:val="24"/>
        </w:rPr>
        <w:t>2</w:t>
      </w:r>
      <w:r w:rsidRPr="00B029F4">
        <w:rPr>
          <w:rFonts w:asciiTheme="minorEastAsia" w:eastAsiaTheme="minorEastAsia" w:hAnsiTheme="minorEastAsia" w:cstheme="minorEastAsia" w:hint="eastAsia"/>
          <w:sz w:val="24"/>
        </w:rPr>
        <w:t>分，最高得</w:t>
      </w:r>
      <w:r w:rsidRPr="00B029F4">
        <w:rPr>
          <w:rFonts w:asciiTheme="minorEastAsia" w:eastAsiaTheme="minorEastAsia" w:hAnsiTheme="minorEastAsia" w:cstheme="minorEastAsia" w:hint="eastAsia"/>
          <w:sz w:val="24"/>
        </w:rPr>
        <w:t>14</w:t>
      </w:r>
      <w:r w:rsidRPr="00B029F4">
        <w:rPr>
          <w:rFonts w:asciiTheme="minorEastAsia" w:eastAsiaTheme="minorEastAsia" w:hAnsiTheme="minorEastAsia" w:cstheme="minorEastAsia" w:hint="eastAsia"/>
          <w:sz w:val="24"/>
        </w:rPr>
        <w:t>分。</w:t>
      </w:r>
    </w:p>
    <w:p w:rsidR="00EA32D8" w:rsidRPr="00B029F4" w:rsidRDefault="00EA32D8">
      <w:pPr>
        <w:rPr>
          <w:rFonts w:asciiTheme="minorEastAsia" w:eastAsiaTheme="minorEastAsia" w:hAnsiTheme="minorEastAsia"/>
          <w:sz w:val="24"/>
        </w:rPr>
      </w:pPr>
    </w:p>
    <w:sectPr w:rsidR="00EA32D8" w:rsidRPr="00B029F4">
      <w:pgSz w:w="11906" w:h="16838"/>
      <w:pgMar w:top="1240" w:right="1800" w:bottom="1318"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YWEwYzkxZTAzYmZlMGQ3Y2I3YzFiYzFlOWIyZWEifQ=="/>
  </w:docVars>
  <w:rsids>
    <w:rsidRoot w:val="004C00F3"/>
    <w:rsid w:val="00062A9A"/>
    <w:rsid w:val="000B3A12"/>
    <w:rsid w:val="004469D0"/>
    <w:rsid w:val="004C00F3"/>
    <w:rsid w:val="004E6D06"/>
    <w:rsid w:val="00554836"/>
    <w:rsid w:val="009428C8"/>
    <w:rsid w:val="00B029F4"/>
    <w:rsid w:val="00B36DD3"/>
    <w:rsid w:val="00EA32D8"/>
    <w:rsid w:val="0F836BE3"/>
    <w:rsid w:val="16A760CC"/>
    <w:rsid w:val="1A1E3E62"/>
    <w:rsid w:val="27865020"/>
    <w:rsid w:val="2C0817DD"/>
    <w:rsid w:val="3B282854"/>
    <w:rsid w:val="4B53058F"/>
    <w:rsid w:val="4DED1E12"/>
    <w:rsid w:val="51894824"/>
    <w:rsid w:val="5BC87080"/>
    <w:rsid w:val="5DD613D9"/>
    <w:rsid w:val="68C1670C"/>
    <w:rsid w:val="7055204A"/>
    <w:rsid w:val="7FA95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TableText">
    <w:name w:val="Table Text"/>
    <w:basedOn w:val="a"/>
    <w:semiHidden/>
    <w:qFormat/>
    <w:rPr>
      <w:rFonts w:ascii="宋体" w:hAnsi="宋体" w:cs="宋体"/>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5">
    <w:name w:val="Balloon Text"/>
    <w:basedOn w:val="a"/>
    <w:link w:val="Char1"/>
    <w:uiPriority w:val="99"/>
    <w:semiHidden/>
    <w:unhideWhenUsed/>
    <w:rsid w:val="00B029F4"/>
    <w:rPr>
      <w:sz w:val="18"/>
      <w:szCs w:val="18"/>
    </w:rPr>
  </w:style>
  <w:style w:type="character" w:customStyle="1" w:styleId="Char1">
    <w:name w:val="批注框文本 Char"/>
    <w:basedOn w:val="a0"/>
    <w:link w:val="a5"/>
    <w:uiPriority w:val="99"/>
    <w:semiHidden/>
    <w:rsid w:val="00B029F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TableText">
    <w:name w:val="Table Text"/>
    <w:basedOn w:val="a"/>
    <w:semiHidden/>
    <w:qFormat/>
    <w:rPr>
      <w:rFonts w:ascii="宋体" w:hAnsi="宋体" w:cs="宋体"/>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5">
    <w:name w:val="Balloon Text"/>
    <w:basedOn w:val="a"/>
    <w:link w:val="Char1"/>
    <w:uiPriority w:val="99"/>
    <w:semiHidden/>
    <w:unhideWhenUsed/>
    <w:rsid w:val="00B029F4"/>
    <w:rPr>
      <w:sz w:val="18"/>
      <w:szCs w:val="18"/>
    </w:rPr>
  </w:style>
  <w:style w:type="character" w:customStyle="1" w:styleId="Char1">
    <w:name w:val="批注框文本 Char"/>
    <w:basedOn w:val="a0"/>
    <w:link w:val="a5"/>
    <w:uiPriority w:val="99"/>
    <w:semiHidden/>
    <w:rsid w:val="00B029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605</Characters>
  <Application>Microsoft Office Word</Application>
  <DocSecurity>0</DocSecurity>
  <Lines>5</Lines>
  <Paragraphs>1</Paragraphs>
  <ScaleCrop>false</ScaleCrop>
  <Company>Microsoft</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ChenXuan</dc:creator>
  <cp:lastModifiedBy>ZLH</cp:lastModifiedBy>
  <cp:revision>2</cp:revision>
  <cp:lastPrinted>2023-12-11T01:35:00Z</cp:lastPrinted>
  <dcterms:created xsi:type="dcterms:W3CDTF">2023-12-26T00:35:00Z</dcterms:created>
  <dcterms:modified xsi:type="dcterms:W3CDTF">2023-12-26T00:35:00Z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C7F3B472EC1F405087165CB84A03838E_13</vt:lpwstr>
  </property>
</Properties>
</file>